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3D" w:rsidRPr="00DF2176" w:rsidRDefault="001D3B3D" w:rsidP="001D3B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DF2176">
        <w:rPr>
          <w:rStyle w:val="normaltextrun"/>
          <w:b/>
          <w:bCs/>
          <w:sz w:val="20"/>
          <w:szCs w:val="20"/>
          <w:lang w:val="kk-KZ"/>
        </w:rPr>
        <w:t>ЖИЫНТЫҚ БАҒАЛАУ РУБРИКАТОРЫ</w:t>
      </w:r>
    </w:p>
    <w:p w:rsidR="001D3B3D" w:rsidRPr="00DF2176" w:rsidRDefault="001D3B3D" w:rsidP="001D3B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DF2176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1D3B3D" w:rsidRPr="00DF2176" w:rsidRDefault="001D3B3D" w:rsidP="001D3B3D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DF2176">
        <w:rPr>
          <w:rStyle w:val="eop"/>
          <w:sz w:val="20"/>
          <w:szCs w:val="20"/>
          <w:lang w:val="kk-KZ"/>
        </w:rPr>
        <w:t> </w:t>
      </w:r>
    </w:p>
    <w:p w:rsidR="001D3B3D" w:rsidRPr="001D3B3D" w:rsidRDefault="001D3B3D" w:rsidP="001D3B3D">
      <w:pPr>
        <w:pStyle w:val="paragraph"/>
        <w:spacing w:before="0" w:beforeAutospacing="0" w:after="0" w:afterAutospacing="0"/>
        <w:textAlignment w:val="baseline"/>
        <w:rPr>
          <w:b/>
          <w:sz w:val="20"/>
          <w:szCs w:val="20"/>
          <w:lang w:val="kk-KZ"/>
        </w:rPr>
      </w:pPr>
      <w:r w:rsidRPr="001D3B3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1D3B3D">
        <w:rPr>
          <w:rStyle w:val="normaltextrun"/>
          <w:b/>
          <w:sz w:val="20"/>
          <w:szCs w:val="20"/>
          <w:lang w:val="kk-KZ"/>
        </w:rPr>
        <w:t> </w:t>
      </w:r>
      <w:r w:rsidRPr="001D3B3D">
        <w:rPr>
          <w:rStyle w:val="eop"/>
          <w:b/>
          <w:sz w:val="20"/>
          <w:szCs w:val="20"/>
          <w:lang w:val="kk-KZ"/>
        </w:rPr>
        <w:t> </w:t>
      </w:r>
      <w:r w:rsidRPr="001D3B3D">
        <w:rPr>
          <w:b/>
          <w:lang w:val="kk-KZ"/>
        </w:rPr>
        <w:t>1-СӨЖ. К</w:t>
      </w:r>
      <w:r w:rsidRPr="001D3B3D">
        <w:rPr>
          <w:b/>
          <w:bCs/>
          <w:shd w:val="clear" w:color="auto" w:fill="FFFFFF"/>
          <w:lang w:val="kk-KZ"/>
        </w:rPr>
        <w:t>еңістіктік-уақытша талдау және деректерді зияткерлік талдау</w:t>
      </w:r>
      <w:r w:rsidRPr="001D3B3D">
        <w:rPr>
          <w:b/>
          <w:lang w:val="kk-KZ"/>
        </w:rPr>
        <w:t xml:space="preserve"> мәліметтерін математикалық өңдеу әдістерін талдау.</w:t>
      </w:r>
      <w:r w:rsidRPr="001D3B3D">
        <w:rPr>
          <w:rStyle w:val="normaltextrun"/>
          <w:b/>
          <w:bCs/>
          <w:color w:val="0070C0"/>
          <w:lang w:val="kk-KZ"/>
        </w:rPr>
        <w:t xml:space="preserve"> (АБ 100%-ның 30%)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2753"/>
        <w:gridCol w:w="2615"/>
        <w:gridCol w:w="3427"/>
        <w:gridCol w:w="3301"/>
      </w:tblGrid>
      <w:tr w:rsidR="001D3B3D" w:rsidRPr="00DF2176" w:rsidTr="003B697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 w:themeFill="accent1" w:themeFillTint="33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Критерий 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 w:themeFill="accent1" w:themeFillTint="33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«Өте жақсы» 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 w:rsidRPr="00DF2176"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 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30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 w:themeFill="accent1" w:themeFillTint="33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«Жақсы» 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25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 w:themeFill="accent1" w:themeFillTint="33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«Қанағаттанарлық»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20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 w:themeFill="accent1" w:themeFillTint="33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«Қанағаттанарлықсыз»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-10%</w:t>
            </w:r>
          </w:p>
        </w:tc>
      </w:tr>
      <w:tr w:rsidR="001D3B3D" w:rsidRPr="00DF2176" w:rsidTr="003B697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 сәйкестілік және мұғалімнің кәсібилігі теориялары мен тұжырымдамаларын түсінуі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Мұғалімнің кәсіби сәйкестілігі мен кәсібилігі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туралы теорияларды, тұжырымдамаларды терең түсіну. Негізгі дереккөздерге тиісті және орынды сілтемелер (дәйексөздер) беріледі.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>Кәсіби сәйкестілік және мұғалімнің кәсібилігі теориялары мен тұжырымдамаларын түсінуі.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Негізгі дереккөздерге тиісті және орынды сілтемелер (дәйексөздер) беріледі.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 мен тұжырымдамаларды шектеулі түсіну.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орынды сілтемелер (дәйексөздер) беріледі.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үстірт түсіну/ түсінбеушілік. 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>Негізгі дереккөздерге тиісті және орынды сілтемелер (дәйексөздер) берілмейді. </w:t>
            </w:r>
            <w:r w:rsidRPr="00DF2176">
              <w:rPr>
                <w:rStyle w:val="normaltextrun"/>
                <w:sz w:val="20"/>
                <w:szCs w:val="20"/>
                <w:lang w:val="kk-KZ"/>
              </w:rPr>
              <w:t> </w:t>
            </w:r>
          </w:p>
        </w:tc>
      </w:tr>
      <w:tr w:rsidR="001D3B3D" w:rsidRPr="001D3B3D" w:rsidTr="003B697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 сәйкестілік және Қазақстан мұғалімдерінің кәсібилігі негізгі мәселелерін ұғынуы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кәсібилігінің негізгі ұғымдарын Қазақстан мәнмәтінімен жақсы байланыстырады.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Аргументтерді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кәсібилігінің негізгі ұғымдарын Қазақстан мәнмәтінімен байланыстырады.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Аргументтерді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F2176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DF2176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мәнмәтінімен шектеулі байланысы.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тұжырымдамаларының Қазақстан мәнмәтінімен байланысы шамалы немесе жоқ.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</w:p>
        </w:tc>
      </w:tr>
      <w:tr w:rsidR="001D3B3D" w:rsidRPr="001D3B3D" w:rsidTr="003B697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DF2176"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 практикалық ұсынымдар / ұсыныстар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 мен ұсыныстар ұсынады.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DF2176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ұсынымдарды және ұсыныстарды ұсынады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sz w:val="20"/>
                <w:szCs w:val="20"/>
                <w:lang w:val="kk-KZ"/>
              </w:rPr>
              <w:t>Шектеулі саясат және практикалық ұсынымдар.Ұсынымдар маңыздылау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sz w:val="20"/>
                <w:szCs w:val="20"/>
                <w:lang w:val="kk-KZ"/>
              </w:rPr>
              <w:t>Саясат пен практикалық ұсынымдар аз немесе мүлдем жоқ немесе.өте төмен сападағы ұсынымдар.</w:t>
            </w:r>
          </w:p>
        </w:tc>
      </w:tr>
      <w:tr w:rsidR="001D3B3D" w:rsidRPr="001D3B3D" w:rsidTr="003B697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Жазу, </w:t>
            </w:r>
            <w:r w:rsidRPr="00DF2176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sz w:val="20"/>
                <w:szCs w:val="20"/>
                <w:lang w:val="kk-KZ"/>
              </w:rPr>
              <w:t>АРА style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>Жазу айқындықты, нақтылықты және дұрыстығын көрсетеді. APA style-ды қатаң ұстанады.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>Жазу айқындықты, нақтылықты және дұрыстығын көрсетеді. Негізінен APA style-ды ұстанады.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 xml:space="preserve">Жазуда кейбір негізгі қателер бар және анықтықты жақсарту қажет. </w:t>
            </w:r>
            <w:r w:rsidRPr="00DF2176">
              <w:rPr>
                <w:rStyle w:val="normaltextrun"/>
                <w:sz w:val="20"/>
                <w:szCs w:val="20"/>
                <w:lang w:val="kk-KZ"/>
              </w:rPr>
              <w:t xml:space="preserve">APA style-ды 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>ұстануда қателіктер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 xml:space="preserve">Жазғаны түсініксіз, мазмұнына ілесу қиын. </w:t>
            </w:r>
            <w:r w:rsidRPr="00DF2176">
              <w:rPr>
                <w:rStyle w:val="normaltextrun"/>
                <w:sz w:val="20"/>
                <w:szCs w:val="20"/>
                <w:lang w:val="kk-KZ"/>
              </w:rPr>
              <w:t>APA style-ды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 xml:space="preserve"> ұстануда көптеген қателіктер бар.</w:t>
            </w:r>
          </w:p>
        </w:tc>
      </w:tr>
    </w:tbl>
    <w:p w:rsidR="001D3B3D" w:rsidRDefault="001D3B3D" w:rsidP="001D3B3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:rsidR="001D3B3D" w:rsidRDefault="001D3B3D" w:rsidP="001D3B3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:rsidR="001D3B3D" w:rsidRPr="009A2C76" w:rsidRDefault="001D3B3D" w:rsidP="001D3B3D">
      <w:pPr>
        <w:rPr>
          <w:sz w:val="20"/>
          <w:szCs w:val="20"/>
          <w:lang w:val="kk-KZ"/>
        </w:rPr>
      </w:pPr>
    </w:p>
    <w:p w:rsidR="001D3B3D" w:rsidRPr="009A2C76" w:rsidRDefault="001D3B3D" w:rsidP="001D3B3D">
      <w:pPr>
        <w:rPr>
          <w:sz w:val="20"/>
          <w:szCs w:val="20"/>
          <w:lang w:val="kk-KZ"/>
        </w:rPr>
      </w:pPr>
    </w:p>
    <w:p w:rsidR="001D3B3D" w:rsidRPr="00DF2176" w:rsidRDefault="001D3B3D" w:rsidP="001D3B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DF2176">
        <w:rPr>
          <w:rStyle w:val="normaltextrun"/>
          <w:b/>
          <w:bCs/>
          <w:sz w:val="20"/>
          <w:szCs w:val="20"/>
          <w:lang w:val="kk-KZ"/>
        </w:rPr>
        <w:t>ЖИЫНТЫҚ БАҒАЛАУ РУБРИКАТОРЫ</w:t>
      </w:r>
    </w:p>
    <w:p w:rsidR="001D3B3D" w:rsidRPr="00DF2176" w:rsidRDefault="001D3B3D" w:rsidP="001D3B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DF2176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1D3B3D" w:rsidRPr="00DF2176" w:rsidRDefault="001D3B3D" w:rsidP="001D3B3D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DF2176">
        <w:rPr>
          <w:rStyle w:val="eop"/>
          <w:sz w:val="20"/>
          <w:szCs w:val="20"/>
          <w:lang w:val="kk-KZ"/>
        </w:rPr>
        <w:t> </w:t>
      </w:r>
    </w:p>
    <w:p w:rsidR="001D3B3D" w:rsidRPr="001D3B3D" w:rsidRDefault="001D3B3D" w:rsidP="001D3B3D">
      <w:pPr>
        <w:pStyle w:val="paragraph"/>
        <w:spacing w:before="0" w:beforeAutospacing="0" w:after="0" w:afterAutospacing="0"/>
        <w:textAlignment w:val="baseline"/>
        <w:rPr>
          <w:b/>
          <w:lang w:val="kk-KZ"/>
        </w:rPr>
      </w:pPr>
      <w:r w:rsidRPr="001D3B3D">
        <w:rPr>
          <w:rStyle w:val="normaltextrun"/>
          <w:b/>
          <w:bCs/>
          <w:lang w:val="kk-KZ"/>
        </w:rPr>
        <w:t xml:space="preserve"> </w:t>
      </w:r>
      <w:r w:rsidRPr="001D3B3D">
        <w:rPr>
          <w:rStyle w:val="normaltextrun"/>
          <w:b/>
          <w:lang w:val="kk-KZ"/>
        </w:rPr>
        <w:t>2</w:t>
      </w:r>
      <w:r w:rsidRPr="001D3B3D">
        <w:rPr>
          <w:b/>
          <w:lang w:val="kk-KZ"/>
        </w:rPr>
        <w:t>-СӨЖ. К</w:t>
      </w:r>
      <w:r w:rsidRPr="001D3B3D">
        <w:rPr>
          <w:b/>
          <w:bCs/>
          <w:shd w:val="clear" w:color="auto" w:fill="FFFFFF"/>
          <w:lang w:val="kk-KZ"/>
        </w:rPr>
        <w:t xml:space="preserve">еңістіктік-уақытша талдау және деректерді зияткерлік талдауда </w:t>
      </w:r>
      <w:r w:rsidRPr="001D3B3D">
        <w:rPr>
          <w:b/>
          <w:lang w:val="kk-KZ"/>
        </w:rPr>
        <w:t>ГАЖ  дерек көздерін пайдалану.</w:t>
      </w:r>
      <w:r w:rsidRPr="001D3B3D">
        <w:rPr>
          <w:rStyle w:val="normaltextrun"/>
          <w:b/>
          <w:bCs/>
          <w:color w:val="0070C0"/>
          <w:lang w:val="kk-KZ"/>
        </w:rPr>
        <w:t xml:space="preserve"> (АБ 100%-ның 30%)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2753"/>
        <w:gridCol w:w="2615"/>
        <w:gridCol w:w="3427"/>
        <w:gridCol w:w="3301"/>
      </w:tblGrid>
      <w:tr w:rsidR="001D3B3D" w:rsidRPr="00DF2176" w:rsidTr="003B697F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 w:themeFill="accent1" w:themeFillTint="33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Критерий 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 w:themeFill="accent1" w:themeFillTint="33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«Өте жақсы» 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 w:rsidRPr="00DF2176"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 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30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-25 % 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 w:themeFill="accent1" w:themeFillTint="33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«Жақсы» 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25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-20%  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 w:themeFill="accent1" w:themeFillTint="33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«Қанағаттанарлық»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20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-15%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 w:themeFill="accent1" w:themeFillTint="33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«Қанағаттанарлықсыз»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-10%</w:t>
            </w:r>
          </w:p>
        </w:tc>
      </w:tr>
      <w:tr w:rsidR="001D3B3D" w:rsidRPr="00DF2176" w:rsidTr="003B697F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 сәйкестілік және мұғалімнің кәсібилігі теориялары мен тұжырымдамаларын түсінуі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Мұғалімнің кәсіби сәйкестілігі мен кәсібилігі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туралы теорияларды, тұжырымдамаларды терең түсіну. Негізгі дереккөздерге тиісті және орынды сілтемелер (дәйексөздер) беріледі.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>Кәсіби сәйкестілік және мұғалімнің кәсібилігі теориялары мен тұжырымдамаларын түсінуі.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Негізгі дереккөздерге тиісті және орынды сілтемелер (дәйексөздер) беріледі.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 мен тұжырымдамаларды шектеулі түсіну.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орынды сілтемелер (дәйексөздер) беріледі.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үстірт түсіну/ түсінбеушілік. 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>Негізгі дереккөздерге тиісті және орынды сілтемелер (дәйексөздер) берілмейді. </w:t>
            </w:r>
            <w:r w:rsidRPr="00DF2176">
              <w:rPr>
                <w:rStyle w:val="normaltextrun"/>
                <w:sz w:val="20"/>
                <w:szCs w:val="20"/>
                <w:lang w:val="kk-KZ"/>
              </w:rPr>
              <w:t> </w:t>
            </w:r>
          </w:p>
        </w:tc>
      </w:tr>
      <w:tr w:rsidR="001D3B3D" w:rsidRPr="001D3B3D" w:rsidTr="003B697F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 сәйкестілік және Қазақстан мұғалімдерінің кәсібилігі негізгі мәселелерін ұғынуы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кәсібилігінің негізгі ұғымдарын Қазақстан мәнмәтінімен жақсы байланыстырады.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Аргументтерді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кәсібилігінің негізгі ұғымдарын Қазақстан мәнмәтінімен байланыстырады.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Аргументтерді эмпирикалық зерттеудің дәлелдерімен күшейтеді.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F2176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DF2176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мәнмәтінімен шектеулі байланысы.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тұжырымдамаларының Қазақстан мәнмәтінімен байланысы шамалы немесе жоқ.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</w:p>
        </w:tc>
      </w:tr>
      <w:tr w:rsidR="001D3B3D" w:rsidRPr="001D3B3D" w:rsidTr="003B697F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DF2176"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 практикалық ұсынымдар / ұсыныстар 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 мен ұсыныстар ұсынады.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DF2176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ұсынымдарды және ұсыныстарды ұсынады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sz w:val="20"/>
                <w:szCs w:val="20"/>
                <w:lang w:val="kk-KZ"/>
              </w:rPr>
              <w:t>Шектеулі саясат және практикалық ұсынымдар.Ұсынымдар маңыздылау емес, мұқият талдауға негізделмеген және таяз.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sz w:val="20"/>
                <w:szCs w:val="20"/>
                <w:lang w:val="kk-KZ"/>
              </w:rPr>
              <w:t>Саясат пен практикалық ұсынымдар аз немесе мүлдем жоқ немесе.өте төмен сападағы ұсынымдар.</w:t>
            </w:r>
          </w:p>
        </w:tc>
      </w:tr>
      <w:tr w:rsidR="001D3B3D" w:rsidRPr="001D3B3D" w:rsidTr="003B697F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Жазу, </w:t>
            </w:r>
            <w:r w:rsidRPr="00DF2176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sz w:val="20"/>
                <w:szCs w:val="20"/>
                <w:lang w:val="kk-KZ"/>
              </w:rPr>
              <w:t>АРА style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>Жазу айқындықты, нақтылықты және дұрыстығын көрсетеді. APA style-ды қатаң ұстанады.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>Жазу айқындықты, нақтылықты және дұрыстығын көрсетеді. Негізінен APA style-ды ұстанады.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 xml:space="preserve">Жазуда кейбір негізгі қателер бар және анықтықты жақсарту қажет. </w:t>
            </w:r>
            <w:r w:rsidRPr="00DF2176">
              <w:rPr>
                <w:rStyle w:val="normaltextrun"/>
                <w:sz w:val="20"/>
                <w:szCs w:val="20"/>
                <w:lang w:val="kk-KZ"/>
              </w:rPr>
              <w:t xml:space="preserve">APA style-ды 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>ұстануда қателіктер бар.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 xml:space="preserve">Жазғаны түсініксіз, мазмұнына ілесу қиын. </w:t>
            </w:r>
            <w:r w:rsidRPr="00DF2176">
              <w:rPr>
                <w:rStyle w:val="normaltextrun"/>
                <w:sz w:val="20"/>
                <w:szCs w:val="20"/>
                <w:lang w:val="kk-KZ"/>
              </w:rPr>
              <w:t>APA style-ды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 xml:space="preserve"> ұстануда көптеген қателіктер бар.</w:t>
            </w:r>
          </w:p>
        </w:tc>
      </w:tr>
    </w:tbl>
    <w:p w:rsidR="001D3B3D" w:rsidRDefault="001D3B3D" w:rsidP="001D3B3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:rsidR="001D3B3D" w:rsidRDefault="001D3B3D" w:rsidP="001D3B3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:rsidR="001D3B3D" w:rsidRPr="00DF2176" w:rsidRDefault="001D3B3D" w:rsidP="001D3B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DF2176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:rsidR="001D3B3D" w:rsidRPr="00DF2176" w:rsidRDefault="001D3B3D" w:rsidP="001D3B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DF2176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1D3B3D" w:rsidRPr="00DF2176" w:rsidRDefault="001D3B3D" w:rsidP="001D3B3D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DF2176">
        <w:rPr>
          <w:rStyle w:val="eop"/>
          <w:sz w:val="20"/>
          <w:szCs w:val="20"/>
          <w:lang w:val="kk-KZ"/>
        </w:rPr>
        <w:t> </w:t>
      </w:r>
    </w:p>
    <w:p w:rsidR="001D3B3D" w:rsidRPr="001D3B3D" w:rsidRDefault="001D3B3D" w:rsidP="001D3B3D">
      <w:pPr>
        <w:pStyle w:val="paragraph"/>
        <w:spacing w:before="0" w:beforeAutospacing="0" w:after="0" w:afterAutospacing="0"/>
        <w:textAlignment w:val="baseline"/>
        <w:rPr>
          <w:b/>
          <w:lang w:val="kk-KZ"/>
        </w:rPr>
      </w:pPr>
      <w:r w:rsidRPr="001D3B3D">
        <w:rPr>
          <w:rStyle w:val="normaltextrun"/>
          <w:b/>
          <w:lang w:val="kk-KZ"/>
        </w:rPr>
        <w:t> </w:t>
      </w:r>
      <w:r w:rsidRPr="001D3B3D">
        <w:rPr>
          <w:b/>
          <w:lang w:val="kk-KZ"/>
        </w:rPr>
        <w:t>3-СӨЖ. К</w:t>
      </w:r>
      <w:r w:rsidRPr="001D3B3D">
        <w:rPr>
          <w:b/>
          <w:bCs/>
          <w:shd w:val="clear" w:color="auto" w:fill="FFFFFF"/>
          <w:lang w:val="kk-KZ"/>
        </w:rPr>
        <w:t>еңістіктік-уақытша талдау және деректерді зияткерлік талдау барысындағы ғ</w:t>
      </w:r>
      <w:r w:rsidRPr="001D3B3D">
        <w:rPr>
          <w:b/>
          <w:lang w:val="kk-KZ"/>
        </w:rPr>
        <w:t>арыштық түсірістерді пайдалануды үйрену..</w:t>
      </w:r>
      <w:r w:rsidRPr="001D3B3D">
        <w:rPr>
          <w:rStyle w:val="normaltextrun"/>
          <w:b/>
          <w:bCs/>
          <w:lang w:val="kk-KZ"/>
        </w:rPr>
        <w:t xml:space="preserve"> </w:t>
      </w:r>
      <w:r w:rsidRPr="001D3B3D">
        <w:rPr>
          <w:rStyle w:val="normaltextrun"/>
          <w:b/>
          <w:bCs/>
          <w:color w:val="0070C0"/>
          <w:lang w:val="kk-KZ"/>
        </w:rPr>
        <w:t>(АБ 100%-ның 30%)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2753"/>
        <w:gridCol w:w="2615"/>
        <w:gridCol w:w="3427"/>
        <w:gridCol w:w="3301"/>
      </w:tblGrid>
      <w:tr w:rsidR="001D3B3D" w:rsidRPr="00DF2176" w:rsidTr="003B697F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 w:themeFill="accent1" w:themeFillTint="33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Критерий 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 w:themeFill="accent1" w:themeFillTint="33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«Өте жақсы» 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 w:rsidRPr="00DF2176"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 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30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-25 % 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 w:themeFill="accent1" w:themeFillTint="33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«Жақсы» 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25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-20%  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 w:themeFill="accent1" w:themeFillTint="33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«Қанағаттанарлық»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20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-15%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 w:themeFill="accent1" w:themeFillTint="33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«Қанағаттанарлықсыз»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DF2176">
              <w:rPr>
                <w:rStyle w:val="normaltextrun"/>
                <w:color w:val="000000"/>
                <w:sz w:val="20"/>
                <w:szCs w:val="20"/>
                <w:lang w:val="kk-KZ"/>
              </w:rPr>
              <w:t>-10%</w:t>
            </w:r>
          </w:p>
        </w:tc>
      </w:tr>
      <w:tr w:rsidR="001D3B3D" w:rsidRPr="00DF2176" w:rsidTr="003B697F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 сәйкестілік және мұғалімнің кәсібилігі теориялары мен тұжырымдамаларын түсінуі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Мұғалімнің кәсіби сәйкестілігі мен кәсібилігі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туралы теорияларды, тұжырымдамаларды терең түсіну. Негізгі дереккөздерге тиісті және орынды сіл</w:t>
            </w:r>
            <w:r>
              <w:rPr>
                <w:rStyle w:val="eop"/>
                <w:sz w:val="20"/>
                <w:szCs w:val="20"/>
                <w:lang w:val="kk-KZ"/>
              </w:rPr>
              <w:t>темелер (дәйексөздер) беріледі.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>Кәсіби сәйкестілік және мұғалімнің кәсібилігі теориялары мен тұжырымдамаларын түсінуі.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Негізгі дереккөздерге тиісті және орынды сілтемелер (дәйексөздер) беріледі.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 мен тұжырымдамаларды шектеулі түсіну.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орынды сілтемелер (дәйексөздер) беріледі.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үстірт түсіну/ түсінбеушілік. 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>Негізгі дереккөздерге тиісті және орынды сілтемелер (дәйексөздер) берілмейді. </w:t>
            </w:r>
            <w:r w:rsidRPr="00DF2176">
              <w:rPr>
                <w:rStyle w:val="normaltextrun"/>
                <w:sz w:val="20"/>
                <w:szCs w:val="20"/>
                <w:lang w:val="kk-KZ"/>
              </w:rPr>
              <w:t> </w:t>
            </w:r>
          </w:p>
        </w:tc>
      </w:tr>
      <w:tr w:rsidR="001D3B3D" w:rsidRPr="001D3B3D" w:rsidTr="003B697F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 сәйкестілік және Қазақстан мұғалімдерінің кәсібилігі негізгі мәселелерін ұғынуы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кәсібилігінің негізгі ұғымдарын Қазақстан мәнмәтінімен жақсы байланыстырады.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кәсібилігінің негізгі ұғымдарын Қазақстан мәнмәтінімен байланыстырады.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Аргументтерді эмпирикалық зерттеудің дәлелдерімен күшейтеді.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F2176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DF2176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мәнмәтінімен шектеулі байланысы.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тұжырымдамаларының Қазақстан мәнмәтінімен байланысы шамалы немесе жоқ.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</w:p>
        </w:tc>
      </w:tr>
      <w:tr w:rsidR="001D3B3D" w:rsidRPr="001D3B3D" w:rsidTr="003B697F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DF2176"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 практикалық ұсынымдар / ұсыныстар 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</w:t>
            </w:r>
            <w:r>
              <w:rPr>
                <w:rStyle w:val="eop"/>
                <w:sz w:val="20"/>
                <w:szCs w:val="20"/>
                <w:lang w:val="kk-KZ"/>
              </w:rPr>
              <w:t>сынымдар мен ұсыныстар ұсынады.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DF2176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мдарды және ұсыныстарды ұсынады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sz w:val="20"/>
                <w:szCs w:val="20"/>
                <w:lang w:val="kk-KZ"/>
              </w:rPr>
              <w:t>Шектеулі саясат және практикалық ұсынымдар.Ұсынымдар маңыздылау емес, мұқият талдауға негізделмеген және таяз.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sz w:val="20"/>
                <w:szCs w:val="20"/>
                <w:lang w:val="kk-KZ"/>
              </w:rPr>
              <w:t>Саясат пен практикалық ұсынымдар аз немесе мүлдем жоқ немесе.өте төмен сападағы ұсынымдар.</w:t>
            </w:r>
          </w:p>
        </w:tc>
      </w:tr>
      <w:tr w:rsidR="001D3B3D" w:rsidRPr="001D3B3D" w:rsidTr="003B697F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Жазу, </w:t>
            </w:r>
            <w:r w:rsidRPr="00DF2176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b/>
                <w:bCs/>
                <w:sz w:val="20"/>
                <w:szCs w:val="20"/>
                <w:lang w:val="kk-KZ"/>
              </w:rPr>
              <w:t>АРА style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>Жазу айқындықты, нақтылықты және дұрыстығын көрсетеді. APA style-ды қатаң ұстанады.</w:t>
            </w:r>
          </w:p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normaltextrun"/>
                <w:sz w:val="20"/>
                <w:szCs w:val="20"/>
                <w:lang w:val="kk-KZ"/>
              </w:rPr>
              <w:t>Жазу айқындықты, нақтылықты және дұрыстығын көрсетеді. Негізінен APA style-ды ұстанады.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 xml:space="preserve">Жазуда кейбір негізгі қателер бар және анықтықты жақсарту қажет. </w:t>
            </w:r>
            <w:r w:rsidRPr="00DF2176">
              <w:rPr>
                <w:rStyle w:val="normaltextrun"/>
                <w:sz w:val="20"/>
                <w:szCs w:val="20"/>
                <w:lang w:val="kk-KZ"/>
              </w:rPr>
              <w:t xml:space="preserve">APA style-ды 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>ұстануда қателіктер бар.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3B3D" w:rsidRPr="00DF2176" w:rsidRDefault="001D3B3D" w:rsidP="003B69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F2176">
              <w:rPr>
                <w:rStyle w:val="eop"/>
                <w:sz w:val="20"/>
                <w:szCs w:val="20"/>
                <w:lang w:val="kk-KZ"/>
              </w:rPr>
              <w:t xml:space="preserve">Жазғаны түсініксіз, мазмұнына ілесу қиын. </w:t>
            </w:r>
            <w:r w:rsidRPr="00DF2176">
              <w:rPr>
                <w:rStyle w:val="normaltextrun"/>
                <w:sz w:val="20"/>
                <w:szCs w:val="20"/>
                <w:lang w:val="kk-KZ"/>
              </w:rPr>
              <w:t>APA style-ды</w:t>
            </w:r>
            <w:r w:rsidRPr="00DF2176">
              <w:rPr>
                <w:rStyle w:val="eop"/>
                <w:sz w:val="20"/>
                <w:szCs w:val="20"/>
                <w:lang w:val="kk-KZ"/>
              </w:rPr>
              <w:t xml:space="preserve"> ұстануда көптеген қателіктер бар.</w:t>
            </w:r>
          </w:p>
        </w:tc>
      </w:tr>
    </w:tbl>
    <w:p w:rsidR="001D3B3D" w:rsidRPr="009A2C76" w:rsidRDefault="001D3B3D" w:rsidP="001D3B3D">
      <w:pPr>
        <w:rPr>
          <w:sz w:val="20"/>
          <w:szCs w:val="20"/>
          <w:lang w:val="kk-KZ"/>
        </w:rPr>
      </w:pPr>
    </w:p>
    <w:p w:rsidR="001D3B3D" w:rsidRPr="000C6850" w:rsidRDefault="001D3B3D" w:rsidP="001D3B3D">
      <w:pPr>
        <w:spacing w:line="312" w:lineRule="auto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Факультет д</w:t>
      </w:r>
      <w:r w:rsidRPr="000C6850">
        <w:rPr>
          <w:b/>
          <w:sz w:val="20"/>
          <w:szCs w:val="20"/>
          <w:lang w:val="kk-KZ"/>
        </w:rPr>
        <w:t>екан</w:t>
      </w:r>
      <w:r>
        <w:rPr>
          <w:b/>
          <w:sz w:val="20"/>
          <w:szCs w:val="20"/>
          <w:lang w:val="kk-KZ"/>
        </w:rPr>
        <w:t>ы</w:t>
      </w:r>
      <w:r w:rsidRPr="000C6850">
        <w:rPr>
          <w:b/>
          <w:sz w:val="20"/>
          <w:szCs w:val="20"/>
          <w:lang w:val="kk-KZ"/>
        </w:rPr>
        <w:t xml:space="preserve">     </w:t>
      </w:r>
      <w:r w:rsidRPr="009A2C76">
        <w:rPr>
          <w:b/>
          <w:sz w:val="20"/>
          <w:szCs w:val="20"/>
          <w:lang w:val="kk-KZ"/>
        </w:rPr>
        <w:t xml:space="preserve">       </w:t>
      </w:r>
      <w:r>
        <w:rPr>
          <w:b/>
          <w:sz w:val="20"/>
          <w:szCs w:val="20"/>
          <w:lang w:val="kk-KZ"/>
        </w:rPr>
        <w:t xml:space="preserve">                          </w:t>
      </w:r>
      <w:r w:rsidRPr="009A2C76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9A2C76">
        <w:rPr>
          <w:b/>
          <w:sz w:val="20"/>
          <w:szCs w:val="20"/>
          <w:lang w:val="kk-KZ"/>
        </w:rPr>
        <w:t xml:space="preserve">  </w:t>
      </w:r>
      <w:r w:rsidRPr="000C6850">
        <w:rPr>
          <w:b/>
          <w:sz w:val="20"/>
          <w:szCs w:val="20"/>
          <w:lang w:val="kk-KZ"/>
        </w:rPr>
        <w:t xml:space="preserve">______________________    </w:t>
      </w:r>
      <w:r w:rsidRPr="000C6850">
        <w:rPr>
          <w:rStyle w:val="a3"/>
          <w:color w:val="000000"/>
          <w:sz w:val="20"/>
          <w:szCs w:val="20"/>
          <w:shd w:val="clear" w:color="auto" w:fill="FFFFFF"/>
          <w:lang w:val="kk-KZ"/>
        </w:rPr>
        <w:t>Актымбаева А.С.</w:t>
      </w:r>
    </w:p>
    <w:p w:rsidR="001D3B3D" w:rsidRDefault="001D3B3D" w:rsidP="001D3B3D">
      <w:pPr>
        <w:spacing w:line="312" w:lineRule="auto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Білім беру және оқыту сапасы бойынша АК төрайымы  </w:t>
      </w:r>
      <w:r w:rsidRPr="007D657D">
        <w:rPr>
          <w:b/>
          <w:sz w:val="20"/>
          <w:szCs w:val="20"/>
          <w:lang w:val="kk-KZ"/>
        </w:rPr>
        <w:t xml:space="preserve">______________________  </w:t>
      </w:r>
      <w:r>
        <w:rPr>
          <w:b/>
          <w:sz w:val="20"/>
          <w:szCs w:val="20"/>
          <w:lang w:val="kk-KZ"/>
        </w:rPr>
        <w:t xml:space="preserve"> Көшім А.Ғ.</w:t>
      </w:r>
    </w:p>
    <w:p w:rsidR="001D3B3D" w:rsidRPr="000C6850" w:rsidRDefault="001D3B3D" w:rsidP="001D3B3D">
      <w:pPr>
        <w:spacing w:line="312" w:lineRule="auto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9A2C76">
        <w:rPr>
          <w:b/>
          <w:sz w:val="20"/>
          <w:szCs w:val="20"/>
          <w:lang w:val="kk-KZ"/>
        </w:rPr>
        <w:t xml:space="preserve">Кафедра меңгерушісі   </w:t>
      </w:r>
      <w:r w:rsidRPr="000C6850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                              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  </w:t>
      </w:r>
      <w:r w:rsidRPr="000C6850">
        <w:rPr>
          <w:b/>
          <w:sz w:val="20"/>
          <w:szCs w:val="20"/>
          <w:lang w:val="kk-KZ"/>
        </w:rPr>
        <w:t xml:space="preserve">______________________ </w:t>
      </w:r>
      <w:r w:rsidRPr="009A2C76">
        <w:rPr>
          <w:b/>
          <w:sz w:val="20"/>
          <w:szCs w:val="20"/>
          <w:lang w:val="kk-KZ"/>
        </w:rPr>
        <w:t xml:space="preserve">   </w:t>
      </w:r>
      <w:r w:rsidRPr="000C6850">
        <w:rPr>
          <w:b/>
          <w:sz w:val="20"/>
          <w:szCs w:val="20"/>
          <w:lang w:val="kk-KZ"/>
        </w:rPr>
        <w:t>Асылбекова А.А.</w:t>
      </w:r>
    </w:p>
    <w:p w:rsidR="0021681A" w:rsidRPr="001D3B3D" w:rsidRDefault="001D3B3D" w:rsidP="000160C3">
      <w:pPr>
        <w:spacing w:line="312" w:lineRule="auto"/>
        <w:rPr>
          <w:lang w:val="kk-KZ"/>
        </w:rPr>
      </w:pP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9A2C76">
        <w:rPr>
          <w:b/>
          <w:sz w:val="20"/>
          <w:szCs w:val="20"/>
          <w:lang w:val="kk-KZ"/>
        </w:rPr>
        <w:t>Дәріскер</w:t>
      </w:r>
      <w:r w:rsidRPr="000C6850">
        <w:rPr>
          <w:b/>
          <w:sz w:val="20"/>
          <w:szCs w:val="20"/>
          <w:lang w:val="kk-KZ"/>
        </w:rPr>
        <w:t xml:space="preserve"> </w:t>
      </w:r>
      <w:r w:rsidRPr="009A2C76">
        <w:rPr>
          <w:b/>
          <w:sz w:val="20"/>
          <w:szCs w:val="20"/>
          <w:lang w:val="kk-KZ"/>
        </w:rPr>
        <w:t xml:space="preserve">              </w:t>
      </w:r>
      <w:r>
        <w:rPr>
          <w:b/>
          <w:sz w:val="20"/>
          <w:szCs w:val="20"/>
          <w:lang w:val="kk-KZ"/>
        </w:rPr>
        <w:t xml:space="preserve">                                  </w:t>
      </w:r>
      <w:r w:rsidRPr="009A2C76">
        <w:rPr>
          <w:b/>
          <w:sz w:val="20"/>
          <w:szCs w:val="20"/>
          <w:lang w:val="kk-KZ"/>
        </w:rPr>
        <w:t xml:space="preserve">         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  </w:t>
      </w:r>
      <w:r w:rsidRPr="000C6850">
        <w:rPr>
          <w:b/>
          <w:sz w:val="20"/>
          <w:szCs w:val="20"/>
          <w:lang w:val="kk-KZ"/>
        </w:rPr>
        <w:t>_____________________</w:t>
      </w:r>
      <w:r w:rsidRPr="009A2C76">
        <w:rPr>
          <w:b/>
          <w:sz w:val="20"/>
          <w:szCs w:val="20"/>
          <w:lang w:val="kk-KZ"/>
        </w:rPr>
        <w:t xml:space="preserve">      </w:t>
      </w:r>
      <w:r w:rsidRPr="000C6850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>Орынғожин Е.С.</w:t>
      </w:r>
      <w:bookmarkStart w:id="0" w:name="_GoBack"/>
      <w:bookmarkEnd w:id="0"/>
    </w:p>
    <w:sectPr w:rsidR="0021681A" w:rsidRPr="001D3B3D" w:rsidSect="00637C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A1"/>
    <w:rsid w:val="000160C3"/>
    <w:rsid w:val="001D3B3D"/>
    <w:rsid w:val="008C5033"/>
    <w:rsid w:val="00A812A1"/>
    <w:rsid w:val="00B6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1D3B3D"/>
  </w:style>
  <w:style w:type="character" w:styleId="a3">
    <w:name w:val="Strong"/>
    <w:uiPriority w:val="22"/>
    <w:qFormat/>
    <w:rsid w:val="001D3B3D"/>
    <w:rPr>
      <w:b/>
      <w:bCs/>
    </w:rPr>
  </w:style>
  <w:style w:type="paragraph" w:customStyle="1" w:styleId="paragraph">
    <w:name w:val="paragraph"/>
    <w:basedOn w:val="a"/>
    <w:rsid w:val="001D3B3D"/>
    <w:pPr>
      <w:spacing w:before="100" w:beforeAutospacing="1" w:after="100" w:afterAutospacing="1"/>
    </w:pPr>
  </w:style>
  <w:style w:type="character" w:customStyle="1" w:styleId="eop">
    <w:name w:val="eop"/>
    <w:basedOn w:val="a0"/>
    <w:rsid w:val="001D3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1D3B3D"/>
  </w:style>
  <w:style w:type="character" w:styleId="a3">
    <w:name w:val="Strong"/>
    <w:uiPriority w:val="22"/>
    <w:qFormat/>
    <w:rsid w:val="001D3B3D"/>
    <w:rPr>
      <w:b/>
      <w:bCs/>
    </w:rPr>
  </w:style>
  <w:style w:type="paragraph" w:customStyle="1" w:styleId="paragraph">
    <w:name w:val="paragraph"/>
    <w:basedOn w:val="a"/>
    <w:rsid w:val="001D3B3D"/>
    <w:pPr>
      <w:spacing w:before="100" w:beforeAutospacing="1" w:after="100" w:afterAutospacing="1"/>
    </w:pPr>
  </w:style>
  <w:style w:type="character" w:customStyle="1" w:styleId="eop">
    <w:name w:val="eop"/>
    <w:basedOn w:val="a0"/>
    <w:rsid w:val="001D3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 Жалгасбеков</dc:creator>
  <cp:keywords/>
  <dc:description/>
  <cp:lastModifiedBy>Ермек Жалгасбеков</cp:lastModifiedBy>
  <cp:revision>4</cp:revision>
  <cp:lastPrinted>2025-02-04T04:48:00Z</cp:lastPrinted>
  <dcterms:created xsi:type="dcterms:W3CDTF">2025-02-04T04:45:00Z</dcterms:created>
  <dcterms:modified xsi:type="dcterms:W3CDTF">2025-02-04T04:50:00Z</dcterms:modified>
</cp:coreProperties>
</file>